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E4CE9" w14:textId="77777777" w:rsidR="00094707" w:rsidRPr="00094707" w:rsidRDefault="00094707" w:rsidP="00094707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094707">
        <w:rPr>
          <w:rFonts w:ascii="Arial" w:eastAsia="Times New Roman" w:hAnsi="Arial" w:cs="Times New Roman"/>
          <w:b/>
          <w:bCs/>
          <w:color w:val="000000"/>
          <w:kern w:val="36"/>
          <w:sz w:val="54"/>
          <w:szCs w:val="54"/>
          <w:lang w:eastAsia="ru-RU"/>
        </w:rPr>
        <w:t>Правила приема в школу</w:t>
      </w:r>
    </w:p>
    <w:p w14:paraId="05895F2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hyperlink r:id="rId4" w:tgtFrame="_blank" w:history="1">
        <w:r w:rsidRPr="00094707">
          <w:rPr>
            <w:rFonts w:ascii="Arial" w:eastAsia="Times New Roman" w:hAnsi="Arial" w:cs="Arial"/>
            <w:b/>
            <w:bCs/>
            <w:color w:val="014A6C"/>
            <w:sz w:val="30"/>
            <w:szCs w:val="30"/>
            <w:lang w:eastAsia="ru-RU"/>
          </w:rPr>
          <w:t>Новости по теме</w:t>
        </w:r>
      </w:hyperlink>
    </w:p>
    <w:p w14:paraId="0213890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Памятка по организации приема граждан в первый класс</w:t>
      </w:r>
    </w:p>
    <w:p w14:paraId="427D683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2025/2026 учебном году</w:t>
      </w:r>
    </w:p>
    <w:p w14:paraId="60135A5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17EEA4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Вниманию родителей будущих первоклассников!</w:t>
      </w:r>
    </w:p>
    <w:p w14:paraId="5CEF1BC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14:paraId="5C09AE02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Прием граждан осуществляется в соответствии с требованиями:</w:t>
      </w:r>
    </w:p>
    <w:p w14:paraId="7A65613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E4F305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от 29.12.2012 № 273-ФЗ «Об образовании в Российской Федерации»;</w:t>
      </w:r>
    </w:p>
    <w:p w14:paraId="5EFDECF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proofErr w:type="gram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среднего  общего</w:t>
      </w:r>
      <w:proofErr w:type="gram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образования» (далее – Порядок);</w:t>
      </w:r>
    </w:p>
    <w:p w14:paraId="4E77BF0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62E760F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Административного регламента предоставления муниципальной услуги «Прием заявлений </w:t>
      </w:r>
      <w:proofErr w:type="gram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зачислении</w:t>
      </w:r>
      <w:proofErr w:type="gram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617F577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D4A6BF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План приема на 2025 год</w:t>
      </w:r>
    </w:p>
    <w:p w14:paraId="5B1D658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14:paraId="11CCFB3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14:paraId="7FCEE4B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14:paraId="3F28477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Сайт МАОУ СОШ № 314: </w:t>
      </w:r>
      <w:hyperlink r:id="rId5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https://школа314.екатеринбург.рф/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Электронная почта школы: </w:t>
      </w:r>
      <w:hyperlink r:id="rId6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soch314@eduekb.ru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074AB97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Контактный телефон +7(343) 298-03-14.</w:t>
      </w:r>
    </w:p>
    <w:p w14:paraId="58B9A8C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одному первому специальному коррекционному классу набирают школы: № 133 Академического района, № 57, 141, 171 (Верх-Исетский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14:paraId="658D9E8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по объединенным территориям от 02.03.2023 № 493 (с изменениями) «</w:t>
      </w:r>
      <w:proofErr w:type="gram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закреплении</w:t>
      </w:r>
      <w:proofErr w:type="gram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0506B97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7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6E06EF9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1B214A8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Сроки приема заявлений в первый класс:</w:t>
      </w:r>
    </w:p>
    <w:p w14:paraId="673496A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этап</w:t>
      </w:r>
    </w:p>
    <w:p w14:paraId="678533D3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1 апреля по 30 июня текущего года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7C2222B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14:paraId="449A59AA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706E956A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D66E85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6"/>
        <w:gridCol w:w="2834"/>
      </w:tblGrid>
      <w:tr w:rsidR="00094707" w:rsidRPr="00094707" w14:paraId="63D6F7ED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FECFE24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лиц, поступающих 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1DE9A6C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Срок подачи заявления</w:t>
            </w:r>
          </w:p>
        </w:tc>
      </w:tr>
      <w:tr w:rsidR="00094707" w:rsidRPr="00094707" w14:paraId="3F5898B6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8F21F01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B9C566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 00:00 часов 1 апреля текущего года</w:t>
            </w:r>
          </w:p>
          <w:p w14:paraId="07AAD275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 30 июня текущего года</w:t>
            </w:r>
          </w:p>
        </w:tc>
      </w:tr>
    </w:tbl>
    <w:p w14:paraId="44E75F8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6300"/>
      </w:tblGrid>
      <w:tr w:rsidR="00094707" w:rsidRPr="00094707" w14:paraId="33740004" w14:textId="77777777" w:rsidTr="00094707">
        <w:trPr>
          <w:tblHeader/>
        </w:trPr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B48769C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 категории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5FB443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Основание</w:t>
            </w:r>
          </w:p>
        </w:tc>
      </w:tr>
      <w:tr w:rsidR="00094707" w:rsidRPr="00094707" w14:paraId="768B8826" w14:textId="77777777" w:rsidTr="00094707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14:paraId="043168BB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094707" w:rsidRPr="00094707" w14:paraId="625FFCE6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1F31F2D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6FFE77A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094707" w:rsidRPr="00094707" w14:paraId="45708967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775EBA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1DD64CB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03.07.2016</w:t>
            </w: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094707" w:rsidRPr="00094707" w14:paraId="76218943" w14:textId="77777777" w:rsidTr="00094707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14:paraId="0953FD1A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094707" w:rsidRPr="00094707" w14:paraId="3B0FD928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F9BBFBB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5175475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094707" w:rsidRPr="00094707" w14:paraId="6668B399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A0AA666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Дети сотрудников полиции.</w:t>
            </w:r>
          </w:p>
          <w:p w14:paraId="359E9336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F8257A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Федеральный закон от </w:t>
            </w:r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07.02.2011  №</w:t>
            </w:r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3-ФЗ «О полиции»</w:t>
            </w:r>
          </w:p>
        </w:tc>
      </w:tr>
      <w:tr w:rsidR="00094707" w:rsidRPr="00094707" w14:paraId="438C5829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9BED4F0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семью,либо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8FBEBA9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094707" w:rsidRPr="00094707" w14:paraId="0E5179FA" w14:textId="77777777" w:rsidTr="00094707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14:paraId="7A1EE559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094707" w:rsidRPr="00094707" w14:paraId="792B085A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6C11BFF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95BFDF9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Семейный кодекс Российской Федерации; Федеральный закон от 29.12.2012 № 273-</w:t>
            </w:r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ФЗ  «</w:t>
            </w:r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 образовании в Российской Федерации»</w:t>
            </w:r>
          </w:p>
        </w:tc>
      </w:tr>
    </w:tbl>
    <w:p w14:paraId="02EC6F2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14:paraId="43716B82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1363E7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907E6E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 этап</w:t>
      </w:r>
    </w:p>
    <w:p w14:paraId="4F30F252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6 июля по 5 сентября текущего года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23CD108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      </w:t>
      </w:r>
    </w:p>
    <w:p w14:paraId="0D00C61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первый класс принимаются дети,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достигшие на 01.09.2025 возраста 6 лет и 6 месяцев, но не позже достижения ими возраста 8 лет.</w:t>
      </w:r>
    </w:p>
    <w:p w14:paraId="71BD3F0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 Способы подачи заявления:</w:t>
      </w:r>
    </w:p>
    <w:p w14:paraId="04277FA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14:paraId="7A59059A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4438E047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500DD0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лично в школу по отдельному графику, размещенному на официальном сайте школы;</w:t>
      </w:r>
    </w:p>
    <w:p w14:paraId="1D2C628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заказным письмом с уведомлением о вручении через организации почтовой связи.</w:t>
      </w:r>
    </w:p>
    <w:p w14:paraId="4ACDDBF2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  Правительства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14:paraId="567B9E2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5. Время регистрации заявления в ГИС:</w:t>
      </w:r>
    </w:p>
    <w:p w14:paraId="5F6EB30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34D604B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11804BD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01E9F25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14:paraId="0701A8E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ОБРАЩАЕМ ВНИМАНИЕ РОДИТЕЛЕЙ!</w:t>
      </w:r>
    </w:p>
    <w:p w14:paraId="65BA58F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38F4473A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0E5D538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адресной строке браузера набрать </w:t>
      </w:r>
      <w:hyperlink r:id="rId8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www.gosuslugi.ru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электронного  помощника</w:t>
      </w:r>
      <w:proofErr w:type="gram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https://www.gosuslugi.ru/600426/1/form</w:t>
      </w:r>
    </w:p>
    <w:p w14:paraId="2D59A17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 информации </w:t>
      </w:r>
      <w:proofErr w:type="spellStart"/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Минцифры</w:t>
      </w:r>
      <w:proofErr w:type="spellEnd"/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РФ создание предварительных заявлений будет доступно с 17 по 31 марта текущего года.</w:t>
      </w:r>
    </w:p>
    <w:p w14:paraId="6293C95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14:paraId="5A9EEAA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14:paraId="1D9D451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35713CB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5432B70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ВНИМАНИЕ:</w:t>
      </w:r>
    </w:p>
    <w:p w14:paraId="38A582F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409EAA6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14:paraId="21FD103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екатеринбург.рф</w:t>
      </w:r>
      <w:proofErr w:type="spell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«Жителям» – «Образование» – «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Проверка очереди в 1 класс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 </w:t>
      </w:r>
      <w:hyperlink r:id="rId9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</w:t>
        </w:r>
        <w:r w:rsidRPr="00094707">
          <w:rPr>
            <w:rFonts w:ascii="Arial" w:eastAsia="Times New Roman" w:hAnsi="Arial" w:cs="Arial"/>
            <w:b/>
            <w:bCs/>
            <w:color w:val="014A6C"/>
            <w:sz w:val="27"/>
            <w:szCs w:val="27"/>
            <w:lang w:eastAsia="ru-RU"/>
          </w:rPr>
          <w:t>//</w:t>
        </w:r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екатеринбург.рф/жителям/образование/proverka-zapisi-v-shkolu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соответствии с номером заявления, зарегистрированным в ГИС.</w:t>
      </w:r>
    </w:p>
    <w:p w14:paraId="0464923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2149CEE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6. Для зачисления ребенка родителям необходимо представить следующие документы:</w:t>
      </w:r>
    </w:p>
    <w:p w14:paraId="2792362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2F333FC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5C23243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4B321BAA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14:paraId="5C5C2AF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56EA0AC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подтверждающего установление опеки или попечительства (</w:t>
      </w:r>
      <w:proofErr w:type="gram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 необходимости</w:t>
      </w:r>
      <w:proofErr w:type="gram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);</w:t>
      </w:r>
    </w:p>
    <w:p w14:paraId="6BABFFC1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407F874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заключения психолого-медико-педагогической комиссии (при наличии).</w:t>
      </w:r>
    </w:p>
    <w:p w14:paraId="777655E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11CB9E2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Иные документы, подтверждающие проживание ребенка (например, договор </w:t>
      </w:r>
      <w:proofErr w:type="gram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аренды,  безвозмездного</w:t>
      </w:r>
      <w:proofErr w:type="gram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пользования имуществом, участия в долевом строительстве, купли-продажи) – предоставляются </w:t>
      </w:r>
      <w:r w:rsidRPr="0009470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 подаче заявления с 06.07.2025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4B7FCAA3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008DA217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548FFBC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2BB270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50D5617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14:paraId="25098407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791AB9E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115C0B4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заявитель обратился в учреждение или многофункциональный центр в </w:t>
      </w:r>
      <w:proofErr w:type="spellStart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неприемное</w:t>
      </w:r>
      <w:proofErr w:type="spellEnd"/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время;</w:t>
      </w:r>
    </w:p>
    <w:p w14:paraId="1329433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31054797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29829D3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12893F73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заполнены не все поля заявления;</w:t>
      </w:r>
    </w:p>
    <w:p w14:paraId="3653D04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86B1CA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5036DDC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63E5F99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или представление не в полном объеме документов;</w:t>
      </w:r>
    </w:p>
    <w:p w14:paraId="08A53D2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ранее зарегистрированного заявления о зачислении в школу того же ребенка;</w:t>
      </w:r>
    </w:p>
    <w:p w14:paraId="46288B9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1C80DC9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169AEBB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 В соответствии с ФЗ № 273 Департамент образования вправе разрешить приём детей в школу в более раннем или более позднем возрасте. 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5052808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1"/>
        <w:gridCol w:w="1675"/>
        <w:gridCol w:w="5724"/>
      </w:tblGrid>
      <w:tr w:rsidR="00094707" w:rsidRPr="00094707" w14:paraId="521DDE53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81AD20F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F93057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 или скан-копия*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DC0377E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094707" w:rsidRPr="00094707" w14:paraId="3579C1A5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EE6F23D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E7F110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917EA06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094707" w:rsidRPr="00094707" w14:paraId="5FC782EF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B06AC2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068258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6C35CB0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03F6F11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38C49F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27FE423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603E849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59710AB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60B5E0D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Зачисление ребенка в школу оформляется приказом директора школы:  </w:t>
      </w:r>
    </w:p>
    <w:p w14:paraId="3C80167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18EB8697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1E9705C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пяти рабочих дней после приема заявлений и документов 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22C5829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14:paraId="0E30299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 В зачислении в школу может быть отказано по причине отсутствие в ней свободных мест (пункт 15 Порядка).</w:t>
      </w:r>
    </w:p>
    <w:p w14:paraId="68B8189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принятии директором школы решения о зачислении в школу учитываются:</w:t>
      </w:r>
    </w:p>
    <w:p w14:paraId="79941C10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квота открытых мест в школе;</w:t>
      </w:r>
    </w:p>
    <w:p w14:paraId="42058F64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 и время регистрации, порядковый номер заявления в ГИС;</w:t>
      </w:r>
    </w:p>
    <w:p w14:paraId="6A5AD9A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3A5CABD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внеочередного, первоочередного или преимущественного права на зачисление;</w:t>
      </w:r>
    </w:p>
    <w:p w14:paraId="10393E9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7F22AE0C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707BECF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не прошел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(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иностранных граждан и лиц без гражданства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5D3F454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внимание, что с 1 апреля 2025 года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5F529F5F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«2.1.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Иностранные граждане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принимаются на обучение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условии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0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законом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28.12.2024 № 544-ФЗ).</w:t>
      </w:r>
    </w:p>
    <w:p w14:paraId="7FB8D7C6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Методическое обеспечение проведения тестирования, предусмотренного </w:t>
      </w:r>
      <w:hyperlink r:id="rId11" w:anchor="P1915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частью 2.1</w:t>
        </w:r>
      </w:hyperlink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713AC615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76CDF6E8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5686160B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11. </w:t>
      </w:r>
      <w:bookmarkStart w:id="0" w:name="_GoBack"/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Департаментом образования</w:t>
      </w: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 17 марта 2025 года организована работа «горячей линии» по приему детей в 1-й класс:</w:t>
      </w:r>
    </w:p>
    <w:p w14:paraId="71089642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500"/>
        <w:gridCol w:w="8300"/>
      </w:tblGrid>
      <w:tr w:rsidR="00094707" w:rsidRPr="00094707" w14:paraId="3C953983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1796240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Академический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BB3041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03702F5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Хисаметдинова</w:t>
            </w:r>
            <w:proofErr w:type="spell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</w:t>
            </w:r>
          </w:p>
          <w:p w14:paraId="7979469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РУО</w:t>
            </w:r>
          </w:p>
        </w:tc>
      </w:tr>
      <w:bookmarkEnd w:id="0"/>
      <w:tr w:rsidR="00094707" w:rsidRPr="00094707" w14:paraId="00F44983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3CC34C6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Верх-Исетский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1762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304-12-64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4EDC6E7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Иваницкая Наталья Александровна,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44E7122F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6B4E5E8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Железнодорожный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E4BB6A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304 - 16-31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5F6B769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Шарипова Екатерина Эдуардовна,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005EE637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FB16326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Кировский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358CFD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304-16-36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86E73D8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Карова</w:t>
            </w:r>
            <w:proofErr w:type="spell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Марина Владимировна,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6A2DC7FF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3B26DB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Ленинский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273BD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304-16-41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F2F070A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Коржановская</w:t>
            </w:r>
            <w:proofErr w:type="spell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Ольга Анатольевна,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139BB423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95E78C5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Октябрьский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4C166D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A052CFC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Макарова Наталия Александровна,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213FB441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75A6E77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Орджоникидзевский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4CBD9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304-12-57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2116AEB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Юрочкина Наталья Александровна, 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1C714CA3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23F2F74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Чкаловский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046A0E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304-16-52</w:t>
            </w:r>
          </w:p>
          <w:p w14:paraId="3365751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649398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Тараканова Светлана Петровна, главный специалист РУО,</w:t>
            </w:r>
          </w:p>
          <w:p w14:paraId="523027BD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Склюева</w:t>
            </w:r>
            <w:proofErr w:type="spell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Ирина Васильевна, </w:t>
            </w:r>
            <w:proofErr w:type="spellStart"/>
            <w:proofErr w:type="gram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proofErr w:type="gram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094707" w:rsidRPr="00094707" w14:paraId="48BBBD59" w14:textId="77777777" w:rsidTr="00094707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195CDED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Департамент образования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9C63B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304-12-44</w:t>
            </w:r>
          </w:p>
          <w:p w14:paraId="310683B3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1F741B1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специалисты отдела, </w:t>
            </w:r>
          </w:p>
          <w:p w14:paraId="65A01112" w14:textId="77777777" w:rsidR="00094707" w:rsidRPr="00094707" w:rsidRDefault="00094707" w:rsidP="000947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Мухаметьянова</w:t>
            </w:r>
            <w:proofErr w:type="spellEnd"/>
            <w:r w:rsidRPr="0009470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14:paraId="655BE90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По вопросам правового обеспечения приема детей в первый класс:</w:t>
      </w:r>
    </w:p>
    <w:p w14:paraId="1208A33E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304-12-41 Семенова Татьяна Александровна и Меняйлова Елена Валерьевна.</w:t>
      </w:r>
    </w:p>
    <w:p w14:paraId="706B3D3D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5D194472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304-12-50 Обухова Кристина Викторовна. </w:t>
      </w:r>
    </w:p>
    <w:p w14:paraId="2D63A9D9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tgtFrame="_blank" w:history="1">
        <w:r w:rsidRPr="00094707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Инструкция по приему в 1 класс (2025-2026) форма-концентратор и ГИС (5.2Мб)</w:t>
        </w:r>
      </w:hyperlink>
    </w:p>
    <w:p w14:paraId="6377BAE7" w14:textId="77777777" w:rsidR="00094707" w:rsidRPr="00094707" w:rsidRDefault="00094707" w:rsidP="0009470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47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8E5669B" w14:textId="77777777" w:rsidR="009E39EE" w:rsidRDefault="009E39EE"/>
    <w:sectPr w:rsidR="009E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EE"/>
    <w:rsid w:val="00094707"/>
    <w:rsid w:val="009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C3D49-87F7-4776-AA2A-46BF0DC4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2" Type="http://schemas.openxmlformats.org/officeDocument/2006/relationships/hyperlink" Target="https://xn--80acgfbsl1azdqr.xn--p1ai/file/b35764193fa391b2092f1a6a7268bd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h314@eduekb.ru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5" Type="http://schemas.openxmlformats.org/officeDocument/2006/relationships/hyperlink" Target="https://xn--314-5cd3cgu2f.xn--80acgfbsl1azdqr.xn--p1ai/" TargetMode="External"/><Relationship Id="rId10" Type="http://schemas.openxmlformats.org/officeDocument/2006/relationships/hyperlink" Target="https://login.consultant.ru/link/?req=doc&amp;base=LAW&amp;n=494829&amp;dst=100011" TargetMode="External"/><Relationship Id="rId4" Type="http://schemas.openxmlformats.org/officeDocument/2006/relationships/hyperlink" Target="https://xn--80acgfbsl1azdqr.xn--p1ai/news/tag/%D0%B7%D0%B0%D0%BF%D0%B8%D1%81%D1%8C+%D0%B2+%D0%BF%D0%B5%D1%80%D0%B2%D1%8B%D0%B9+%D0%BA%D0%BB%D0%B0%D1%81%D1%81" TargetMode="External"/><Relationship Id="rId9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4288</Words>
  <Characters>24447</Characters>
  <Application>Microsoft Office Word</Application>
  <DocSecurity>0</DocSecurity>
  <Lines>203</Lines>
  <Paragraphs>57</Paragraphs>
  <ScaleCrop>false</ScaleCrop>
  <Company/>
  <LinksUpToDate>false</LinksUpToDate>
  <CharactersWithSpaces>28678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2025-03-19T11:22:00Z</dcterms:created>
  <dcterms:modified xsi:type="dcterms:W3CDTF">2025-03-19T11:23:00Z</dcterms:modified>
</cp:coreProperties>
</file>